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5E962" w14:textId="77777777" w:rsidR="004D53B1" w:rsidRPr="000840FB" w:rsidRDefault="00BD0FC8">
      <w:pPr>
        <w:pStyle w:val="Title"/>
        <w:rPr>
          <w:rFonts w:ascii="Times New Roman" w:hAnsi="Times New Roman" w:cs="Times New Roman"/>
          <w:b/>
          <w:color w:val="000000" w:themeColor="text1"/>
          <w:sz w:val="40"/>
          <w:szCs w:val="40"/>
        </w:rPr>
      </w:pPr>
      <w:r w:rsidRPr="000840FB">
        <w:rPr>
          <w:rFonts w:ascii="Times New Roman" w:hAnsi="Times New Roman" w:cs="Times New Roman"/>
          <w:b/>
          <w:color w:val="000000" w:themeColor="text1"/>
          <w:sz w:val="40"/>
          <w:szCs w:val="40"/>
        </w:rPr>
        <w:t>SEPTEMB</w:t>
      </w:r>
      <w:bookmarkStart w:id="0" w:name="_GoBack"/>
      <w:bookmarkEnd w:id="0"/>
      <w:r w:rsidRPr="000840FB">
        <w:rPr>
          <w:rFonts w:ascii="Times New Roman" w:hAnsi="Times New Roman" w:cs="Times New Roman"/>
          <w:b/>
          <w:color w:val="000000" w:themeColor="text1"/>
          <w:sz w:val="40"/>
          <w:szCs w:val="40"/>
        </w:rPr>
        <w:t>ER RESEARCH TRAINING SERIES</w:t>
      </w:r>
    </w:p>
    <w:p w14:paraId="082736C3" w14:textId="77777777" w:rsidR="004D53B1" w:rsidRPr="00B6203A" w:rsidRDefault="00BD0FC8">
      <w:pPr>
        <w:pStyle w:val="Heading1"/>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Take-Home Assignment – Session 2: Data Entry &amp; Analysis</w:t>
      </w:r>
    </w:p>
    <w:p w14:paraId="636C8884" w14:textId="77777777" w:rsidR="004D53B1" w:rsidRPr="00B6203A" w:rsidRDefault="00BD0FC8">
      <w:pPr>
        <w:rPr>
          <w:rFonts w:ascii="Times New Roman" w:hAnsi="Times New Roman" w:cs="Times New Roman"/>
          <w:b/>
          <w:color w:val="000000" w:themeColor="text1"/>
          <w:sz w:val="24"/>
          <w:szCs w:val="24"/>
        </w:rPr>
      </w:pPr>
      <w:r w:rsidRPr="00B6203A">
        <w:rPr>
          <w:rFonts w:ascii="Times New Roman" w:hAnsi="Times New Roman" w:cs="Times New Roman"/>
          <w:b/>
          <w:color w:val="000000" w:themeColor="text1"/>
          <w:sz w:val="24"/>
          <w:szCs w:val="24"/>
        </w:rPr>
        <w:t xml:space="preserve">Date: 26 September 2026     |     </w:t>
      </w:r>
      <w:r w:rsidRPr="00B6203A">
        <w:rPr>
          <w:rFonts w:ascii="Times New Roman" w:hAnsi="Times New Roman" w:cs="Times New Roman"/>
          <w:b/>
          <w:color w:val="000000" w:themeColor="text1"/>
          <w:sz w:val="24"/>
          <w:szCs w:val="24"/>
        </w:rPr>
        <w:t>Assignment Type: Application-Based Questions</w:t>
      </w:r>
    </w:p>
    <w:p w14:paraId="55BE1A33"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b/>
          <w:color w:val="000000" w:themeColor="text1"/>
          <w:sz w:val="24"/>
          <w:szCs w:val="24"/>
        </w:rPr>
        <w:t>Instructions:</w:t>
      </w:r>
      <w:r w:rsidRPr="00B6203A">
        <w:rPr>
          <w:rFonts w:ascii="Times New Roman" w:hAnsi="Times New Roman" w:cs="Times New Roman"/>
          <w:color w:val="000000" w:themeColor="text1"/>
          <w:sz w:val="24"/>
          <w:szCs w:val="24"/>
        </w:rPr>
        <w:t xml:space="preserve"> Answer all questions using the </w:t>
      </w:r>
      <w:r w:rsidRPr="00B6203A">
        <w:rPr>
          <w:rFonts w:ascii="Times New Roman" w:hAnsi="Times New Roman" w:cs="Times New Roman"/>
          <w:color w:val="000000" w:themeColor="text1"/>
          <w:sz w:val="24"/>
          <w:szCs w:val="24"/>
        </w:rPr>
        <w:t>research scenarios provided. Apply the statistical concepts covered during today’s training to explain how you would analyse, interpret and report the findings. You are not required to use SPSS or any statistical software.</w:t>
      </w:r>
    </w:p>
    <w:p w14:paraId="79000618" w14:textId="77777777"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Question 1: Demographic Analysis </w:t>
      </w:r>
    </w:p>
    <w:p w14:paraId="10F6B252"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researcher investigating the influence of employee training on staff productivity collects demographic information from 150 employees, including gender, age, education level and years of work experience.</w:t>
      </w:r>
    </w:p>
    <w:p w14:paraId="6323A0F8"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Explain how you would analyse and pr</w:t>
      </w:r>
      <w:r w:rsidRPr="00B6203A">
        <w:rPr>
          <w:rFonts w:ascii="Times New Roman" w:hAnsi="Times New Roman" w:cs="Times New Roman"/>
          <w:color w:val="000000" w:themeColor="text1"/>
          <w:sz w:val="24"/>
          <w:szCs w:val="24"/>
        </w:rPr>
        <w:t>esent these demographic characteristics in Chapter Four. (4 marks)</w:t>
      </w:r>
    </w:p>
    <w:p w14:paraId="68E3383C"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Suppose 90 respondents are female and 60 are male. Calculate their respective percentages and write a brief academic interpretation. (3 marks)</w:t>
      </w:r>
    </w:p>
    <w:p w14:paraId="6FF15672"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 Explain how work experience could be use</w:t>
      </w:r>
      <w:r w:rsidRPr="00B6203A">
        <w:rPr>
          <w:rFonts w:ascii="Times New Roman" w:hAnsi="Times New Roman" w:cs="Times New Roman"/>
          <w:color w:val="000000" w:themeColor="text1"/>
          <w:sz w:val="24"/>
          <w:szCs w:val="24"/>
        </w:rPr>
        <w:t>ful when interpreting the study findings. (3 marks)</w:t>
      </w:r>
    </w:p>
    <w:p w14:paraId="188E4EE6" w14:textId="7705C647"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Question 2: Descriptive Analysis </w:t>
      </w:r>
    </w:p>
    <w:p w14:paraId="26758E38"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researcher uses a five-point Likert scale to assess employees’ perceptions of leadership practices, where 1 = Strongly Disagree and 5 = Strongly Agree. The fo</w:t>
      </w:r>
      <w:r w:rsidRPr="00B6203A">
        <w:rPr>
          <w:rFonts w:ascii="Times New Roman" w:hAnsi="Times New Roman" w:cs="Times New Roman"/>
          <w:color w:val="000000" w:themeColor="text1"/>
          <w:sz w:val="24"/>
          <w:szCs w:val="24"/>
        </w:rPr>
        <w:t>llowing results are obtained:</w:t>
      </w:r>
    </w:p>
    <w:tbl>
      <w:tblPr>
        <w:tblStyle w:val="LightShading-Accent1"/>
        <w:tblW w:w="0" w:type="auto"/>
        <w:tblLook w:val="04A0" w:firstRow="1" w:lastRow="0" w:firstColumn="1" w:lastColumn="0" w:noHBand="0" w:noVBand="1"/>
      </w:tblPr>
      <w:tblGrid>
        <w:gridCol w:w="2880"/>
        <w:gridCol w:w="2880"/>
        <w:gridCol w:w="2880"/>
      </w:tblGrid>
      <w:tr w:rsidR="009F2D2F" w:rsidRPr="00B6203A" w14:paraId="40C0EF2C" w14:textId="77777777" w:rsidTr="004D53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6DDCAD2"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Statement</w:t>
            </w:r>
          </w:p>
        </w:tc>
        <w:tc>
          <w:tcPr>
            <w:tcW w:w="2880" w:type="dxa"/>
          </w:tcPr>
          <w:p w14:paraId="05BA90EA"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Mean</w:t>
            </w:r>
          </w:p>
        </w:tc>
        <w:tc>
          <w:tcPr>
            <w:tcW w:w="2880" w:type="dxa"/>
          </w:tcPr>
          <w:p w14:paraId="61562471"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Standard Deviation</w:t>
            </w:r>
          </w:p>
        </w:tc>
      </w:tr>
      <w:tr w:rsidR="009F2D2F" w:rsidRPr="00B6203A" w14:paraId="5675A6DF"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4A448F2"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Management communicates organizational goals clearly.</w:t>
            </w:r>
          </w:p>
        </w:tc>
        <w:tc>
          <w:tcPr>
            <w:tcW w:w="2880" w:type="dxa"/>
          </w:tcPr>
          <w:p w14:paraId="6D8F3D35"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4.32</w:t>
            </w:r>
          </w:p>
        </w:tc>
        <w:tc>
          <w:tcPr>
            <w:tcW w:w="2880" w:type="dxa"/>
          </w:tcPr>
          <w:p w14:paraId="2B2C1D88"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0.61</w:t>
            </w:r>
          </w:p>
        </w:tc>
      </w:tr>
      <w:tr w:rsidR="009F2D2F" w:rsidRPr="00B6203A" w14:paraId="0187F66F" w14:textId="77777777" w:rsidTr="004D53B1">
        <w:tc>
          <w:tcPr>
            <w:cnfStyle w:val="001000000000" w:firstRow="0" w:lastRow="0" w:firstColumn="1" w:lastColumn="0" w:oddVBand="0" w:evenVBand="0" w:oddHBand="0" w:evenHBand="0" w:firstRowFirstColumn="0" w:firstRowLastColumn="0" w:lastRowFirstColumn="0" w:lastRowLastColumn="0"/>
            <w:tcW w:w="2880" w:type="dxa"/>
          </w:tcPr>
          <w:p w14:paraId="7A8FA940"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Supervisors provide regular feedback.</w:t>
            </w:r>
          </w:p>
        </w:tc>
        <w:tc>
          <w:tcPr>
            <w:tcW w:w="2880" w:type="dxa"/>
          </w:tcPr>
          <w:p w14:paraId="745D0032"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3.15</w:t>
            </w:r>
          </w:p>
        </w:tc>
        <w:tc>
          <w:tcPr>
            <w:tcW w:w="2880" w:type="dxa"/>
          </w:tcPr>
          <w:p w14:paraId="2EDD796C"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1.24</w:t>
            </w:r>
          </w:p>
        </w:tc>
      </w:tr>
      <w:tr w:rsidR="009F2D2F" w:rsidRPr="00B6203A" w14:paraId="09165DDD"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805BDC4"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Employees participate in decision-making.</w:t>
            </w:r>
          </w:p>
        </w:tc>
        <w:tc>
          <w:tcPr>
            <w:tcW w:w="2880" w:type="dxa"/>
          </w:tcPr>
          <w:p w14:paraId="6F4DDFF1"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2.41</w:t>
            </w:r>
          </w:p>
        </w:tc>
        <w:tc>
          <w:tcPr>
            <w:tcW w:w="2880" w:type="dxa"/>
          </w:tcPr>
          <w:p w14:paraId="199520C1"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1.18</w:t>
            </w:r>
          </w:p>
        </w:tc>
      </w:tr>
    </w:tbl>
    <w:p w14:paraId="3A1BA148"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a) Interpret the </w:t>
      </w:r>
      <w:r w:rsidRPr="00B6203A">
        <w:rPr>
          <w:rFonts w:ascii="Times New Roman" w:hAnsi="Times New Roman" w:cs="Times New Roman"/>
          <w:color w:val="000000" w:themeColor="text1"/>
          <w:sz w:val="24"/>
          <w:szCs w:val="24"/>
        </w:rPr>
        <w:t>mean and standard deviation for each statement. (6 marks)</w:t>
      </w:r>
    </w:p>
    <w:p w14:paraId="51071142"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Identify the leadership practice that may require greater management attention and justify your response. (2 marks)</w:t>
      </w:r>
    </w:p>
    <w:p w14:paraId="172E0378"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 Explain why reporting only the overall mean could conceal important findings</w:t>
      </w:r>
      <w:r w:rsidRPr="00B6203A">
        <w:rPr>
          <w:rFonts w:ascii="Times New Roman" w:hAnsi="Times New Roman" w:cs="Times New Roman"/>
          <w:color w:val="000000" w:themeColor="text1"/>
          <w:sz w:val="24"/>
          <w:szCs w:val="24"/>
        </w:rPr>
        <w:t xml:space="preserve"> in this study. (2 marks)</w:t>
      </w:r>
    </w:p>
    <w:p w14:paraId="5B47DB0C" w14:textId="33949BA9"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lastRenderedPageBreak/>
        <w:t>Question 3: Pilot Testing – Reliability and Validity</w:t>
      </w:r>
    </w:p>
    <w:p w14:paraId="6EAB4DFF"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postgraduate student develops a questionnaire to measure employee motivation using eight Likert-scale statements. During pilot testing, the questionnaire produces a</w:t>
      </w:r>
      <w:r w:rsidRPr="00B6203A">
        <w:rPr>
          <w:rFonts w:ascii="Times New Roman" w:hAnsi="Times New Roman" w:cs="Times New Roman"/>
          <w:color w:val="000000" w:themeColor="text1"/>
          <w:sz w:val="24"/>
          <w:szCs w:val="24"/>
        </w:rPr>
        <w:t xml:space="preserve"> Cronbach’s Alpha coefficient of 0.58. Further analysis indicates that removing two poorly performing items would increase Cronbach’s Alpha to 0.79.</w:t>
      </w:r>
    </w:p>
    <w:p w14:paraId="3CDC2C6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Interpret the initial reliability result. (3 marks)</w:t>
      </w:r>
    </w:p>
    <w:p w14:paraId="659FE2CD"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Explain what the researcher should consider befor</w:t>
      </w:r>
      <w:r w:rsidRPr="00B6203A">
        <w:rPr>
          <w:rFonts w:ascii="Times New Roman" w:hAnsi="Times New Roman" w:cs="Times New Roman"/>
          <w:color w:val="000000" w:themeColor="text1"/>
          <w:sz w:val="24"/>
          <w:szCs w:val="24"/>
        </w:rPr>
        <w:t>e removing the two items. (3 marks)</w:t>
      </w:r>
    </w:p>
    <w:p w14:paraId="41CCB09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 Explain how the researcher would establish the validity of the revised questionnaire before proceeding with the main study. (4 marks)</w:t>
      </w:r>
    </w:p>
    <w:p w14:paraId="649F235C" w14:textId="672484A0"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Question 4: Diagnostic Tests </w:t>
      </w:r>
    </w:p>
    <w:p w14:paraId="481C7B74"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A researcher investigates the influence of </w:t>
      </w:r>
      <w:r w:rsidRPr="00B6203A">
        <w:rPr>
          <w:rFonts w:ascii="Times New Roman" w:hAnsi="Times New Roman" w:cs="Times New Roman"/>
          <w:color w:val="000000" w:themeColor="text1"/>
          <w:sz w:val="24"/>
          <w:szCs w:val="24"/>
        </w:rPr>
        <w:t>leadership style, employee motivation and organizational culture on employee performance. Before conducting regression analysis, the following diagnostic results are obtained:</w:t>
      </w:r>
    </w:p>
    <w:tbl>
      <w:tblPr>
        <w:tblStyle w:val="LightShading-Accent1"/>
        <w:tblW w:w="0" w:type="auto"/>
        <w:tblLook w:val="04A0" w:firstRow="1" w:lastRow="0" w:firstColumn="1" w:lastColumn="0" w:noHBand="0" w:noVBand="1"/>
      </w:tblPr>
      <w:tblGrid>
        <w:gridCol w:w="4320"/>
        <w:gridCol w:w="4320"/>
      </w:tblGrid>
      <w:tr w:rsidR="009F2D2F" w:rsidRPr="00B6203A" w14:paraId="238720BC" w14:textId="77777777" w:rsidTr="004D53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7B8F4B9"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Diagnostic Test</w:t>
            </w:r>
          </w:p>
        </w:tc>
        <w:tc>
          <w:tcPr>
            <w:tcW w:w="4320" w:type="dxa"/>
          </w:tcPr>
          <w:p w14:paraId="5D91200B"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Result</w:t>
            </w:r>
          </w:p>
        </w:tc>
      </w:tr>
      <w:tr w:rsidR="009F2D2F" w:rsidRPr="00B6203A" w14:paraId="05A5CD38"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1FFA4DE"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Shapiro-Wilk test on regression residuals</w:t>
            </w:r>
          </w:p>
        </w:tc>
        <w:tc>
          <w:tcPr>
            <w:tcW w:w="4320" w:type="dxa"/>
          </w:tcPr>
          <w:p w14:paraId="17648097"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p = 0.082</w:t>
            </w:r>
          </w:p>
        </w:tc>
      </w:tr>
      <w:tr w:rsidR="009F2D2F" w:rsidRPr="00B6203A" w14:paraId="450A05FF" w14:textId="77777777" w:rsidTr="004D53B1">
        <w:tc>
          <w:tcPr>
            <w:cnfStyle w:val="001000000000" w:firstRow="0" w:lastRow="0" w:firstColumn="1" w:lastColumn="0" w:oddVBand="0" w:evenVBand="0" w:oddHBand="0" w:evenHBand="0" w:firstRowFirstColumn="0" w:firstRowLastColumn="0" w:lastRowFirstColumn="0" w:lastRowLastColumn="0"/>
            <w:tcW w:w="4320" w:type="dxa"/>
          </w:tcPr>
          <w:p w14:paraId="44BE7ED6"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VIF for leadership style</w:t>
            </w:r>
          </w:p>
        </w:tc>
        <w:tc>
          <w:tcPr>
            <w:tcW w:w="4320" w:type="dxa"/>
          </w:tcPr>
          <w:p w14:paraId="5B14B8FF"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2.14</w:t>
            </w:r>
          </w:p>
        </w:tc>
      </w:tr>
      <w:tr w:rsidR="009F2D2F" w:rsidRPr="00B6203A" w14:paraId="54FF85DF"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C94EF0A"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VIF for employee motivation</w:t>
            </w:r>
          </w:p>
        </w:tc>
        <w:tc>
          <w:tcPr>
            <w:tcW w:w="4320" w:type="dxa"/>
          </w:tcPr>
          <w:p w14:paraId="68A31F95"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8.75</w:t>
            </w:r>
          </w:p>
        </w:tc>
      </w:tr>
      <w:tr w:rsidR="009F2D2F" w:rsidRPr="00B6203A" w14:paraId="63FF9904" w14:textId="77777777" w:rsidTr="004D53B1">
        <w:tc>
          <w:tcPr>
            <w:cnfStyle w:val="001000000000" w:firstRow="0" w:lastRow="0" w:firstColumn="1" w:lastColumn="0" w:oddVBand="0" w:evenVBand="0" w:oddHBand="0" w:evenHBand="0" w:firstRowFirstColumn="0" w:firstRowLastColumn="0" w:lastRowFirstColumn="0" w:lastRowLastColumn="0"/>
            <w:tcW w:w="4320" w:type="dxa"/>
          </w:tcPr>
          <w:p w14:paraId="69BFA7AE"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VIF for organizational culture</w:t>
            </w:r>
          </w:p>
        </w:tc>
        <w:tc>
          <w:tcPr>
            <w:tcW w:w="4320" w:type="dxa"/>
          </w:tcPr>
          <w:p w14:paraId="7890BF16"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1.92</w:t>
            </w:r>
          </w:p>
        </w:tc>
      </w:tr>
      <w:tr w:rsidR="009F2D2F" w:rsidRPr="00B6203A" w14:paraId="674A6572"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F9E0931"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Durbin-Watson statistic</w:t>
            </w:r>
          </w:p>
        </w:tc>
        <w:tc>
          <w:tcPr>
            <w:tcW w:w="4320" w:type="dxa"/>
          </w:tcPr>
          <w:p w14:paraId="4CD3755E"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1.96</w:t>
            </w:r>
          </w:p>
        </w:tc>
      </w:tr>
    </w:tbl>
    <w:p w14:paraId="2C22BF80"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Interpret the normality test result at the 5% significance level. (2 marks)</w:t>
      </w:r>
    </w:p>
    <w:p w14:paraId="4C19595B"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Identify the variable that raises a multic</w:t>
      </w:r>
      <w:r w:rsidRPr="00B6203A">
        <w:rPr>
          <w:rFonts w:ascii="Times New Roman" w:hAnsi="Times New Roman" w:cs="Times New Roman"/>
          <w:color w:val="000000" w:themeColor="text1"/>
          <w:sz w:val="24"/>
          <w:szCs w:val="24"/>
        </w:rPr>
        <w:t>ollinearity concern and explain why. (3 marks)</w:t>
      </w:r>
    </w:p>
    <w:p w14:paraId="0385D952"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 Interpret the Durbin-Watson statistic. (2 marks)</w:t>
      </w:r>
    </w:p>
    <w:p w14:paraId="40EEC96C"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d) Explain three actions the researcher could consider before proceeding with the final regression model. (3 marks)</w:t>
      </w:r>
    </w:p>
    <w:p w14:paraId="23B21BA3" w14:textId="7F00CCFB"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Question 5: Correlation Analysis</w:t>
      </w:r>
    </w:p>
    <w:p w14:paraId="02DB092C"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study examining employee well-being and organizational performance produces the following correlation results:</w:t>
      </w:r>
    </w:p>
    <w:tbl>
      <w:tblPr>
        <w:tblStyle w:val="LightShading-Accent1"/>
        <w:tblW w:w="0" w:type="auto"/>
        <w:tblLook w:val="04A0" w:firstRow="1" w:lastRow="0" w:firstColumn="1" w:lastColumn="0" w:noHBand="0" w:noVBand="1"/>
      </w:tblPr>
      <w:tblGrid>
        <w:gridCol w:w="2880"/>
        <w:gridCol w:w="2880"/>
        <w:gridCol w:w="2880"/>
      </w:tblGrid>
      <w:tr w:rsidR="009F2D2F" w:rsidRPr="00B6203A" w14:paraId="4332B708" w14:textId="77777777" w:rsidTr="004D53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7FB7F01"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Variables</w:t>
            </w:r>
          </w:p>
        </w:tc>
        <w:tc>
          <w:tcPr>
            <w:tcW w:w="2880" w:type="dxa"/>
          </w:tcPr>
          <w:p w14:paraId="76440EAC"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Pearson’s r</w:t>
            </w:r>
          </w:p>
        </w:tc>
        <w:tc>
          <w:tcPr>
            <w:tcW w:w="2880" w:type="dxa"/>
          </w:tcPr>
          <w:p w14:paraId="2BF3CE01"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p-value</w:t>
            </w:r>
          </w:p>
        </w:tc>
      </w:tr>
      <w:tr w:rsidR="009F2D2F" w:rsidRPr="00B6203A" w14:paraId="6C2621A5"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BA4905E"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Work-life balance and organizational performance</w:t>
            </w:r>
          </w:p>
        </w:tc>
        <w:tc>
          <w:tcPr>
            <w:tcW w:w="2880" w:type="dxa"/>
          </w:tcPr>
          <w:p w14:paraId="43430D30"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0.682</w:t>
            </w:r>
          </w:p>
        </w:tc>
        <w:tc>
          <w:tcPr>
            <w:tcW w:w="2880" w:type="dxa"/>
          </w:tcPr>
          <w:p w14:paraId="7E5DB643"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0.001</w:t>
            </w:r>
          </w:p>
        </w:tc>
      </w:tr>
      <w:tr w:rsidR="009F2D2F" w:rsidRPr="00B6203A" w14:paraId="3470A953" w14:textId="77777777" w:rsidTr="004D53B1">
        <w:tc>
          <w:tcPr>
            <w:cnfStyle w:val="001000000000" w:firstRow="0" w:lastRow="0" w:firstColumn="1" w:lastColumn="0" w:oddVBand="0" w:evenVBand="0" w:oddHBand="0" w:evenHBand="0" w:firstRowFirstColumn="0" w:firstRowLastColumn="0" w:lastRowFirstColumn="0" w:lastRowLastColumn="0"/>
            <w:tcW w:w="2880" w:type="dxa"/>
          </w:tcPr>
          <w:p w14:paraId="0DE5BA2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Occupational stress and </w:t>
            </w:r>
            <w:r w:rsidRPr="00B6203A">
              <w:rPr>
                <w:rFonts w:ascii="Times New Roman" w:hAnsi="Times New Roman" w:cs="Times New Roman"/>
                <w:color w:val="000000" w:themeColor="text1"/>
                <w:sz w:val="24"/>
                <w:szCs w:val="24"/>
              </w:rPr>
              <w:t>organizational performance</w:t>
            </w:r>
          </w:p>
        </w:tc>
        <w:tc>
          <w:tcPr>
            <w:tcW w:w="2880" w:type="dxa"/>
          </w:tcPr>
          <w:p w14:paraId="4122D304"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-0.574</w:t>
            </w:r>
          </w:p>
        </w:tc>
        <w:tc>
          <w:tcPr>
            <w:tcW w:w="2880" w:type="dxa"/>
          </w:tcPr>
          <w:p w14:paraId="7006156B"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0.003</w:t>
            </w:r>
          </w:p>
        </w:tc>
      </w:tr>
      <w:tr w:rsidR="009F2D2F" w:rsidRPr="00B6203A" w14:paraId="19A0B3BA"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11CADF1"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Employee recognition and organizational performance</w:t>
            </w:r>
          </w:p>
        </w:tc>
        <w:tc>
          <w:tcPr>
            <w:tcW w:w="2880" w:type="dxa"/>
          </w:tcPr>
          <w:p w14:paraId="2449D9C2"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0.091</w:t>
            </w:r>
          </w:p>
        </w:tc>
        <w:tc>
          <w:tcPr>
            <w:tcW w:w="2880" w:type="dxa"/>
          </w:tcPr>
          <w:p w14:paraId="4033ADD6"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0.426</w:t>
            </w:r>
          </w:p>
        </w:tc>
      </w:tr>
    </w:tbl>
    <w:p w14:paraId="451B96E6"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lastRenderedPageBreak/>
        <w:t>a) Interpret the direction, strength and statistical significance of each relationship. (6 marks)</w:t>
      </w:r>
    </w:p>
    <w:p w14:paraId="4E78D576"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Explain which of the three relationships is not s</w:t>
      </w:r>
      <w:r w:rsidRPr="00B6203A">
        <w:rPr>
          <w:rFonts w:ascii="Times New Roman" w:hAnsi="Times New Roman" w:cs="Times New Roman"/>
          <w:color w:val="000000" w:themeColor="text1"/>
          <w:sz w:val="24"/>
          <w:szCs w:val="24"/>
        </w:rPr>
        <w:t>tatistically significant at the 5% level. (2 marks)</w:t>
      </w:r>
    </w:p>
    <w:p w14:paraId="0CA1FCE4"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 A researcher concludes that improving work-life balance will automatically cause organizational performance to increase. Explain whether this conclusion is justified by the correlation results. (2 mark</w:t>
      </w:r>
      <w:r w:rsidRPr="00B6203A">
        <w:rPr>
          <w:rFonts w:ascii="Times New Roman" w:hAnsi="Times New Roman" w:cs="Times New Roman"/>
          <w:color w:val="000000" w:themeColor="text1"/>
          <w:sz w:val="24"/>
          <w:szCs w:val="24"/>
        </w:rPr>
        <w:t>s)</w:t>
      </w:r>
    </w:p>
    <w:p w14:paraId="3D6F7552" w14:textId="5CC4B7BC"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Question 6: Regression Analysis</w:t>
      </w:r>
    </w:p>
    <w:p w14:paraId="77F490FE"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researcher investigates the influence of staff training, employee motivation and leadership support on employee productivity. The regression results are presented below:</w:t>
      </w:r>
    </w:p>
    <w:p w14:paraId="7C6B680A"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Model Summary</w:t>
      </w:r>
    </w:p>
    <w:tbl>
      <w:tblPr>
        <w:tblStyle w:val="LightShading-Accent1"/>
        <w:tblW w:w="0" w:type="auto"/>
        <w:tblLook w:val="04A0" w:firstRow="1" w:lastRow="0" w:firstColumn="1" w:lastColumn="0" w:noHBand="0" w:noVBand="1"/>
      </w:tblPr>
      <w:tblGrid>
        <w:gridCol w:w="2880"/>
        <w:gridCol w:w="2880"/>
        <w:gridCol w:w="2880"/>
      </w:tblGrid>
      <w:tr w:rsidR="009F2D2F" w:rsidRPr="00B6203A" w14:paraId="2FCA8A76" w14:textId="77777777" w:rsidTr="004D53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F834CEE"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R</w:t>
            </w:r>
          </w:p>
        </w:tc>
        <w:tc>
          <w:tcPr>
            <w:tcW w:w="2880" w:type="dxa"/>
          </w:tcPr>
          <w:p w14:paraId="2B2B25B2"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R²</w:t>
            </w:r>
          </w:p>
        </w:tc>
        <w:tc>
          <w:tcPr>
            <w:tcW w:w="2880" w:type="dxa"/>
          </w:tcPr>
          <w:p w14:paraId="3151F256"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Adjusted R²</w:t>
            </w:r>
          </w:p>
        </w:tc>
      </w:tr>
      <w:tr w:rsidR="009F2D2F" w:rsidRPr="00B6203A" w14:paraId="2F1ECB0A"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82E93B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0.784</w:t>
            </w:r>
          </w:p>
        </w:tc>
        <w:tc>
          <w:tcPr>
            <w:tcW w:w="2880" w:type="dxa"/>
          </w:tcPr>
          <w:p w14:paraId="7DE53B20"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0.615</w:t>
            </w:r>
          </w:p>
        </w:tc>
        <w:tc>
          <w:tcPr>
            <w:tcW w:w="2880" w:type="dxa"/>
          </w:tcPr>
          <w:p w14:paraId="5E1A398D"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0.603</w:t>
            </w:r>
          </w:p>
        </w:tc>
      </w:tr>
      <w:tr w:rsidR="009F2D2F" w:rsidRPr="00B6203A" w14:paraId="224F6B84" w14:textId="77777777" w:rsidTr="004D53B1">
        <w:tc>
          <w:tcPr>
            <w:cnfStyle w:val="001000000000" w:firstRow="0" w:lastRow="0" w:firstColumn="1" w:lastColumn="0" w:oddVBand="0" w:evenVBand="0" w:oddHBand="0" w:evenHBand="0" w:firstRowFirstColumn="0" w:firstRowLastColumn="0" w:lastRowFirstColumn="0" w:lastRowLastColumn="0"/>
            <w:tcW w:w="2880" w:type="dxa"/>
          </w:tcPr>
          <w:p w14:paraId="1AE0629D" w14:textId="77777777" w:rsidR="00373446" w:rsidRPr="00B6203A" w:rsidRDefault="00373446">
            <w:pPr>
              <w:rPr>
                <w:rFonts w:ascii="Times New Roman" w:hAnsi="Times New Roman" w:cs="Times New Roman"/>
                <w:color w:val="000000" w:themeColor="text1"/>
                <w:sz w:val="24"/>
                <w:szCs w:val="24"/>
              </w:rPr>
            </w:pPr>
          </w:p>
        </w:tc>
        <w:tc>
          <w:tcPr>
            <w:tcW w:w="2880" w:type="dxa"/>
          </w:tcPr>
          <w:p w14:paraId="2D33D975" w14:textId="77777777" w:rsidR="00373446" w:rsidRPr="00B6203A" w:rsidRDefault="00373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2880" w:type="dxa"/>
          </w:tcPr>
          <w:p w14:paraId="392A2EBA" w14:textId="77777777" w:rsidR="00373446" w:rsidRPr="00B6203A" w:rsidRDefault="0037344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14:paraId="4B5FF8ED"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ANOVA: F = 48.32, p = 0.001</w:t>
      </w:r>
    </w:p>
    <w:p w14:paraId="3BDD8213"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Regression Coefficients</w:t>
      </w:r>
    </w:p>
    <w:tbl>
      <w:tblPr>
        <w:tblStyle w:val="LightShading-Accent1"/>
        <w:tblW w:w="0" w:type="auto"/>
        <w:tblLook w:val="04A0" w:firstRow="1" w:lastRow="0" w:firstColumn="1" w:lastColumn="0" w:noHBand="0" w:noVBand="1"/>
      </w:tblPr>
      <w:tblGrid>
        <w:gridCol w:w="2160"/>
        <w:gridCol w:w="2160"/>
        <w:gridCol w:w="2160"/>
        <w:gridCol w:w="2160"/>
      </w:tblGrid>
      <w:tr w:rsidR="009F2D2F" w:rsidRPr="00B6203A" w14:paraId="55D4BB09" w14:textId="77777777" w:rsidTr="004D53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BD3F4E9"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Independent Variable</w:t>
            </w:r>
          </w:p>
        </w:tc>
        <w:tc>
          <w:tcPr>
            <w:tcW w:w="2160" w:type="dxa"/>
          </w:tcPr>
          <w:p w14:paraId="4D675899"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w:t>
            </w:r>
          </w:p>
        </w:tc>
        <w:tc>
          <w:tcPr>
            <w:tcW w:w="2160" w:type="dxa"/>
          </w:tcPr>
          <w:p w14:paraId="10BECA24"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t-statistic</w:t>
            </w:r>
          </w:p>
        </w:tc>
        <w:tc>
          <w:tcPr>
            <w:tcW w:w="2160" w:type="dxa"/>
          </w:tcPr>
          <w:p w14:paraId="025D716B" w14:textId="77777777" w:rsidR="004D53B1" w:rsidRPr="00B6203A" w:rsidRDefault="00BD0FC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p-value</w:t>
            </w:r>
          </w:p>
        </w:tc>
      </w:tr>
      <w:tr w:rsidR="009F2D2F" w:rsidRPr="00B6203A" w14:paraId="7AEE1285"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D1825B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Constant</w:t>
            </w:r>
          </w:p>
        </w:tc>
        <w:tc>
          <w:tcPr>
            <w:tcW w:w="2160" w:type="dxa"/>
          </w:tcPr>
          <w:p w14:paraId="026B6EA5"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0.842</w:t>
            </w:r>
          </w:p>
        </w:tc>
        <w:tc>
          <w:tcPr>
            <w:tcW w:w="2160" w:type="dxa"/>
          </w:tcPr>
          <w:p w14:paraId="6E8053E8"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2.106</w:t>
            </w:r>
          </w:p>
        </w:tc>
        <w:tc>
          <w:tcPr>
            <w:tcW w:w="2160" w:type="dxa"/>
          </w:tcPr>
          <w:p w14:paraId="4C1FCC51"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0.037</w:t>
            </w:r>
          </w:p>
        </w:tc>
      </w:tr>
      <w:tr w:rsidR="009F2D2F" w:rsidRPr="00B6203A" w14:paraId="029BC362" w14:textId="77777777" w:rsidTr="004D53B1">
        <w:tc>
          <w:tcPr>
            <w:cnfStyle w:val="001000000000" w:firstRow="0" w:lastRow="0" w:firstColumn="1" w:lastColumn="0" w:oddVBand="0" w:evenVBand="0" w:oddHBand="0" w:evenHBand="0" w:firstRowFirstColumn="0" w:firstRowLastColumn="0" w:lastRowFirstColumn="0" w:lastRowLastColumn="0"/>
            <w:tcW w:w="2160" w:type="dxa"/>
          </w:tcPr>
          <w:p w14:paraId="1A496304"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Staff training</w:t>
            </w:r>
          </w:p>
        </w:tc>
        <w:tc>
          <w:tcPr>
            <w:tcW w:w="2160" w:type="dxa"/>
          </w:tcPr>
          <w:p w14:paraId="0C685D1C"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0.415</w:t>
            </w:r>
          </w:p>
        </w:tc>
        <w:tc>
          <w:tcPr>
            <w:tcW w:w="2160" w:type="dxa"/>
          </w:tcPr>
          <w:p w14:paraId="1AC8A7AF"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4.821</w:t>
            </w:r>
          </w:p>
        </w:tc>
        <w:tc>
          <w:tcPr>
            <w:tcW w:w="2160" w:type="dxa"/>
          </w:tcPr>
          <w:p w14:paraId="1ED59402"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0.001</w:t>
            </w:r>
          </w:p>
        </w:tc>
      </w:tr>
      <w:tr w:rsidR="009F2D2F" w:rsidRPr="00B6203A" w14:paraId="5D0AE59B" w14:textId="77777777" w:rsidTr="004D53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CA331FD"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Employee motivation</w:t>
            </w:r>
          </w:p>
        </w:tc>
        <w:tc>
          <w:tcPr>
            <w:tcW w:w="2160" w:type="dxa"/>
          </w:tcPr>
          <w:p w14:paraId="0BC170E9"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0.287</w:t>
            </w:r>
          </w:p>
        </w:tc>
        <w:tc>
          <w:tcPr>
            <w:tcW w:w="2160" w:type="dxa"/>
          </w:tcPr>
          <w:p w14:paraId="17155564"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3.214</w:t>
            </w:r>
          </w:p>
        </w:tc>
        <w:tc>
          <w:tcPr>
            <w:tcW w:w="2160" w:type="dxa"/>
          </w:tcPr>
          <w:p w14:paraId="2879A064" w14:textId="77777777" w:rsidR="004D53B1" w:rsidRPr="00B6203A" w:rsidRDefault="00BD0FC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0.002</w:t>
            </w:r>
          </w:p>
        </w:tc>
      </w:tr>
      <w:tr w:rsidR="009F2D2F" w:rsidRPr="00B6203A" w14:paraId="493BAC7D" w14:textId="77777777" w:rsidTr="004D53B1">
        <w:tc>
          <w:tcPr>
            <w:cnfStyle w:val="001000000000" w:firstRow="0" w:lastRow="0" w:firstColumn="1" w:lastColumn="0" w:oddVBand="0" w:evenVBand="0" w:oddHBand="0" w:evenHBand="0" w:firstRowFirstColumn="0" w:firstRowLastColumn="0" w:lastRowFirstColumn="0" w:lastRowLastColumn="0"/>
            <w:tcW w:w="2160" w:type="dxa"/>
          </w:tcPr>
          <w:p w14:paraId="06175DE1"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Leadership support</w:t>
            </w:r>
          </w:p>
        </w:tc>
        <w:tc>
          <w:tcPr>
            <w:tcW w:w="2160" w:type="dxa"/>
          </w:tcPr>
          <w:p w14:paraId="497929CC"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0.096</w:t>
            </w:r>
          </w:p>
        </w:tc>
        <w:tc>
          <w:tcPr>
            <w:tcW w:w="2160" w:type="dxa"/>
          </w:tcPr>
          <w:p w14:paraId="484565A1"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1.124</w:t>
            </w:r>
          </w:p>
        </w:tc>
        <w:tc>
          <w:tcPr>
            <w:tcW w:w="2160" w:type="dxa"/>
          </w:tcPr>
          <w:p w14:paraId="2958A842" w14:textId="77777777" w:rsidR="004D53B1" w:rsidRPr="00B6203A" w:rsidRDefault="00BD0F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0.263</w:t>
            </w:r>
          </w:p>
        </w:tc>
      </w:tr>
    </w:tbl>
    <w:p w14:paraId="11552050"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a) </w:t>
      </w:r>
      <w:r w:rsidRPr="00B6203A">
        <w:rPr>
          <w:rFonts w:ascii="Times New Roman" w:hAnsi="Times New Roman" w:cs="Times New Roman"/>
          <w:color w:val="000000" w:themeColor="text1"/>
          <w:sz w:val="24"/>
          <w:szCs w:val="24"/>
        </w:rPr>
        <w:t>Interpret the R² and Adjusted R² values. (3 marks)</w:t>
      </w:r>
    </w:p>
    <w:p w14:paraId="09C55BEE"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Explain what the ANOVA results indicate about the overall regression model. (2 marks)</w:t>
      </w:r>
    </w:p>
    <w:p w14:paraId="73647C2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c) Interpret the coefficient and significance level of each independent variable. (3 marks)</w:t>
      </w:r>
    </w:p>
    <w:p w14:paraId="70FB8A9B"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d) Write the </w:t>
      </w:r>
      <w:r w:rsidRPr="00B6203A">
        <w:rPr>
          <w:rFonts w:ascii="Times New Roman" w:hAnsi="Times New Roman" w:cs="Times New Roman"/>
          <w:color w:val="000000" w:themeColor="text1"/>
          <w:sz w:val="24"/>
          <w:szCs w:val="24"/>
        </w:rPr>
        <w:t>estimated regression equation using the unstandardized coefficients. (2 marks)</w:t>
      </w:r>
    </w:p>
    <w:p w14:paraId="7D013D30" w14:textId="5BDC678A" w:rsidR="004D53B1" w:rsidRPr="00B6203A" w:rsidRDefault="00BD0FC8">
      <w:pPr>
        <w:pStyle w:val="Heading2"/>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 xml:space="preserve">Question 7: Hypothesis Testing </w:t>
      </w:r>
    </w:p>
    <w:p w14:paraId="33955565"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Using the regression findings presented in Question 6, a researcher formulates the following hypotheses:</w:t>
      </w:r>
    </w:p>
    <w:p w14:paraId="02F9E062" w14:textId="77777777" w:rsidR="004D53B1" w:rsidRPr="00B6203A" w:rsidRDefault="00BD0FC8">
      <w:pPr>
        <w:pStyle w:val="ListBullet"/>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H₀₁: Staff training has no sta</w:t>
      </w:r>
      <w:r w:rsidRPr="00B6203A">
        <w:rPr>
          <w:rFonts w:ascii="Times New Roman" w:hAnsi="Times New Roman" w:cs="Times New Roman"/>
          <w:color w:val="000000" w:themeColor="text1"/>
          <w:sz w:val="24"/>
          <w:szCs w:val="24"/>
        </w:rPr>
        <w:t>tistically significant influence on employee productivity.</w:t>
      </w:r>
    </w:p>
    <w:p w14:paraId="4721B72A" w14:textId="77777777" w:rsidR="004D53B1" w:rsidRPr="00B6203A" w:rsidRDefault="00BD0FC8">
      <w:pPr>
        <w:pStyle w:val="ListBullet"/>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H₀₂: Employee motivation has no statistically significant influence on employee productivity.</w:t>
      </w:r>
    </w:p>
    <w:p w14:paraId="737C9C80" w14:textId="77777777" w:rsidR="004D53B1" w:rsidRPr="00B6203A" w:rsidRDefault="00BD0FC8">
      <w:pPr>
        <w:pStyle w:val="ListBullet"/>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lastRenderedPageBreak/>
        <w:t>H₀₃: Leadership support has no statistically significant influence on employee productivity.</w:t>
      </w:r>
    </w:p>
    <w:p w14:paraId="0E8CCDF8"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At a 5% si</w:t>
      </w:r>
      <w:r w:rsidRPr="00B6203A">
        <w:rPr>
          <w:rFonts w:ascii="Times New Roman" w:hAnsi="Times New Roman" w:cs="Times New Roman"/>
          <w:color w:val="000000" w:themeColor="text1"/>
          <w:sz w:val="24"/>
          <w:szCs w:val="24"/>
        </w:rPr>
        <w:t>gnificance level:</w:t>
      </w:r>
    </w:p>
    <w:p w14:paraId="4AC6531F"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a) Make a statistical decision for each hypothesis and justify your answer using the relevant p-values. (6 marks)</w:t>
      </w:r>
    </w:p>
    <w:p w14:paraId="356FB6A9" w14:textId="239BAD1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color w:val="000000" w:themeColor="text1"/>
          <w:sz w:val="24"/>
          <w:szCs w:val="24"/>
        </w:rPr>
        <w:t>b) Write a brief academic paragraph summarizing the hypothesis-testing findings as they would appear in Chapter Four of a th</w:t>
      </w:r>
      <w:r w:rsidRPr="00B6203A">
        <w:rPr>
          <w:rFonts w:ascii="Times New Roman" w:hAnsi="Times New Roman" w:cs="Times New Roman"/>
          <w:color w:val="000000" w:themeColor="text1"/>
          <w:sz w:val="24"/>
          <w:szCs w:val="24"/>
        </w:rPr>
        <w:t>esis. (4 marks)</w:t>
      </w:r>
    </w:p>
    <w:p w14:paraId="264C202D" w14:textId="77777777" w:rsidR="009F2D2F" w:rsidRPr="00B6203A" w:rsidRDefault="009F2D2F">
      <w:pPr>
        <w:rPr>
          <w:rFonts w:ascii="Times New Roman" w:hAnsi="Times New Roman" w:cs="Times New Roman"/>
          <w:color w:val="000000" w:themeColor="text1"/>
          <w:sz w:val="24"/>
          <w:szCs w:val="24"/>
        </w:rPr>
      </w:pPr>
    </w:p>
    <w:p w14:paraId="19BF488A" w14:textId="77777777" w:rsidR="004D53B1" w:rsidRPr="00B6203A" w:rsidRDefault="00BD0FC8">
      <w:pPr>
        <w:rPr>
          <w:rFonts w:ascii="Times New Roman" w:hAnsi="Times New Roman" w:cs="Times New Roman"/>
          <w:color w:val="000000" w:themeColor="text1"/>
          <w:sz w:val="24"/>
          <w:szCs w:val="24"/>
        </w:rPr>
      </w:pPr>
      <w:r w:rsidRPr="00B6203A">
        <w:rPr>
          <w:rFonts w:ascii="Times New Roman" w:hAnsi="Times New Roman" w:cs="Times New Roman"/>
          <w:b/>
          <w:color w:val="000000" w:themeColor="text1"/>
          <w:sz w:val="24"/>
          <w:szCs w:val="24"/>
        </w:rPr>
        <w:t>Submission requirement:</w:t>
      </w:r>
      <w:r w:rsidRPr="00B6203A">
        <w:rPr>
          <w:rFonts w:ascii="Times New Roman" w:hAnsi="Times New Roman" w:cs="Times New Roman"/>
          <w:color w:val="000000" w:themeColor="text1"/>
          <w:sz w:val="24"/>
          <w:szCs w:val="24"/>
        </w:rPr>
        <w:t xml:space="preserve"> Approximately 3–5 pages. Participants should focus on applying statistical concepts, interpreting results and writing academically rather than reproducing textbook definitions.</w:t>
      </w:r>
    </w:p>
    <w:p w14:paraId="5A4E9320" w14:textId="3155135E" w:rsidR="004D53B1" w:rsidRDefault="00BD0FC8">
      <w:pPr>
        <w:rPr>
          <w:rFonts w:ascii="Times New Roman" w:hAnsi="Times New Roman" w:cs="Times New Roman"/>
          <w:color w:val="000000" w:themeColor="text1"/>
          <w:sz w:val="24"/>
          <w:szCs w:val="24"/>
        </w:rPr>
      </w:pPr>
      <w:r w:rsidRPr="00B6203A">
        <w:rPr>
          <w:rFonts w:ascii="Times New Roman" w:hAnsi="Times New Roman" w:cs="Times New Roman"/>
          <w:b/>
          <w:color w:val="000000" w:themeColor="text1"/>
          <w:sz w:val="24"/>
          <w:szCs w:val="24"/>
        </w:rPr>
        <w:t>Learning objective:</w:t>
      </w:r>
      <w:r w:rsidRPr="00B6203A">
        <w:rPr>
          <w:rFonts w:ascii="Times New Roman" w:hAnsi="Times New Roman" w:cs="Times New Roman"/>
          <w:color w:val="000000" w:themeColor="text1"/>
          <w:sz w:val="24"/>
          <w:szCs w:val="24"/>
        </w:rPr>
        <w:t xml:space="preserve"> To develop particip</w:t>
      </w:r>
      <w:r w:rsidRPr="00B6203A">
        <w:rPr>
          <w:rFonts w:ascii="Times New Roman" w:hAnsi="Times New Roman" w:cs="Times New Roman"/>
          <w:color w:val="000000" w:themeColor="text1"/>
          <w:sz w:val="24"/>
          <w:szCs w:val="24"/>
        </w:rPr>
        <w:t>ants’ ability to interpret statistical outputs, make appropriate analytical decisions and communicate quantitative research findings without relying entirely on statistical software.</w:t>
      </w:r>
    </w:p>
    <w:p w14:paraId="27D4BBDD" w14:textId="2737E866" w:rsidR="000840FB" w:rsidRDefault="000840FB">
      <w:pPr>
        <w:rPr>
          <w:rFonts w:ascii="Times New Roman" w:hAnsi="Times New Roman" w:cs="Times New Roman"/>
          <w:color w:val="000000" w:themeColor="text1"/>
          <w:sz w:val="24"/>
          <w:szCs w:val="24"/>
        </w:rPr>
      </w:pPr>
    </w:p>
    <w:p w14:paraId="26DB661A" w14:textId="49E8AD24" w:rsidR="000840FB" w:rsidRDefault="000840FB">
      <w:pPr>
        <w:rPr>
          <w:rFonts w:ascii="Times New Roman" w:hAnsi="Times New Roman" w:cs="Times New Roman"/>
          <w:color w:val="000000" w:themeColor="text1"/>
          <w:sz w:val="24"/>
          <w:szCs w:val="24"/>
        </w:rPr>
      </w:pPr>
    </w:p>
    <w:p w14:paraId="7E4712AB" w14:textId="07A42D19" w:rsidR="000840FB" w:rsidRDefault="000840FB">
      <w:pPr>
        <w:rPr>
          <w:rFonts w:ascii="Times New Roman" w:hAnsi="Times New Roman" w:cs="Times New Roman"/>
          <w:color w:val="000000" w:themeColor="text1"/>
          <w:sz w:val="24"/>
          <w:szCs w:val="24"/>
        </w:rPr>
      </w:pPr>
    </w:p>
    <w:p w14:paraId="4062DF0A" w14:textId="2C135CFF" w:rsidR="000840FB" w:rsidRDefault="000840FB">
      <w:pPr>
        <w:rPr>
          <w:rFonts w:ascii="Times New Roman" w:hAnsi="Times New Roman" w:cs="Times New Roman"/>
          <w:color w:val="000000" w:themeColor="text1"/>
          <w:sz w:val="24"/>
          <w:szCs w:val="24"/>
        </w:rPr>
      </w:pPr>
    </w:p>
    <w:p w14:paraId="7DE37EB8" w14:textId="1B81621D" w:rsidR="000840FB" w:rsidRDefault="000840FB">
      <w:pPr>
        <w:rPr>
          <w:rFonts w:ascii="Times New Roman" w:hAnsi="Times New Roman" w:cs="Times New Roman"/>
          <w:color w:val="000000" w:themeColor="text1"/>
          <w:sz w:val="24"/>
          <w:szCs w:val="24"/>
        </w:rPr>
      </w:pPr>
    </w:p>
    <w:p w14:paraId="4D9DC362" w14:textId="385D6011" w:rsidR="000840FB" w:rsidRDefault="000840FB">
      <w:pPr>
        <w:rPr>
          <w:rFonts w:ascii="Times New Roman" w:hAnsi="Times New Roman" w:cs="Times New Roman"/>
          <w:color w:val="000000" w:themeColor="text1"/>
          <w:sz w:val="24"/>
          <w:szCs w:val="24"/>
        </w:rPr>
      </w:pPr>
    </w:p>
    <w:p w14:paraId="713B415E" w14:textId="0947A126" w:rsidR="000840FB" w:rsidRDefault="000840FB">
      <w:pPr>
        <w:rPr>
          <w:rFonts w:ascii="Times New Roman" w:hAnsi="Times New Roman" w:cs="Times New Roman"/>
          <w:color w:val="000000" w:themeColor="text1"/>
          <w:sz w:val="24"/>
          <w:szCs w:val="24"/>
        </w:rPr>
      </w:pPr>
    </w:p>
    <w:p w14:paraId="1BFDD4CC" w14:textId="73D94D1B" w:rsidR="000840FB" w:rsidRDefault="000840FB">
      <w:pPr>
        <w:rPr>
          <w:rFonts w:ascii="Times New Roman" w:hAnsi="Times New Roman" w:cs="Times New Roman"/>
          <w:color w:val="000000" w:themeColor="text1"/>
          <w:sz w:val="24"/>
          <w:szCs w:val="24"/>
        </w:rPr>
      </w:pPr>
    </w:p>
    <w:p w14:paraId="726FEB15" w14:textId="4A9A8295" w:rsidR="000840FB" w:rsidRDefault="000840FB">
      <w:pPr>
        <w:rPr>
          <w:rFonts w:ascii="Times New Roman" w:hAnsi="Times New Roman" w:cs="Times New Roman"/>
          <w:color w:val="000000" w:themeColor="text1"/>
          <w:sz w:val="24"/>
          <w:szCs w:val="24"/>
        </w:rPr>
      </w:pPr>
    </w:p>
    <w:p w14:paraId="24907502" w14:textId="54E59043" w:rsidR="000840FB" w:rsidRDefault="000840FB">
      <w:pPr>
        <w:rPr>
          <w:rFonts w:ascii="Times New Roman" w:hAnsi="Times New Roman" w:cs="Times New Roman"/>
          <w:color w:val="000000" w:themeColor="text1"/>
          <w:sz w:val="24"/>
          <w:szCs w:val="24"/>
        </w:rPr>
      </w:pPr>
    </w:p>
    <w:p w14:paraId="05DC3F92" w14:textId="6D7F86B9" w:rsidR="000840FB" w:rsidRDefault="000840FB">
      <w:pPr>
        <w:rPr>
          <w:rFonts w:ascii="Times New Roman" w:hAnsi="Times New Roman" w:cs="Times New Roman"/>
          <w:color w:val="000000" w:themeColor="text1"/>
          <w:sz w:val="24"/>
          <w:szCs w:val="24"/>
        </w:rPr>
      </w:pPr>
    </w:p>
    <w:p w14:paraId="50605A5F" w14:textId="1B77CF66" w:rsidR="000840FB" w:rsidRDefault="000840FB">
      <w:pPr>
        <w:rPr>
          <w:rFonts w:ascii="Times New Roman" w:hAnsi="Times New Roman" w:cs="Times New Roman"/>
          <w:color w:val="000000" w:themeColor="text1"/>
          <w:sz w:val="24"/>
          <w:szCs w:val="24"/>
        </w:rPr>
      </w:pPr>
    </w:p>
    <w:p w14:paraId="5E5C2A36" w14:textId="10CC2F43" w:rsidR="000840FB" w:rsidRDefault="000840FB">
      <w:pPr>
        <w:rPr>
          <w:rFonts w:ascii="Times New Roman" w:hAnsi="Times New Roman" w:cs="Times New Roman"/>
          <w:color w:val="000000" w:themeColor="text1"/>
          <w:sz w:val="24"/>
          <w:szCs w:val="24"/>
        </w:rPr>
      </w:pPr>
    </w:p>
    <w:p w14:paraId="043DE86C" w14:textId="560A2ADC" w:rsidR="000840FB" w:rsidRDefault="000840FB">
      <w:pPr>
        <w:rPr>
          <w:rFonts w:ascii="Times New Roman" w:hAnsi="Times New Roman" w:cs="Times New Roman"/>
          <w:color w:val="000000" w:themeColor="text1"/>
          <w:sz w:val="24"/>
          <w:szCs w:val="24"/>
        </w:rPr>
      </w:pPr>
    </w:p>
    <w:p w14:paraId="5F1B1987" w14:textId="2DAF478E" w:rsidR="000840FB" w:rsidRDefault="000840FB">
      <w:pPr>
        <w:rPr>
          <w:rFonts w:ascii="Times New Roman" w:hAnsi="Times New Roman" w:cs="Times New Roman"/>
          <w:color w:val="000000" w:themeColor="text1"/>
          <w:sz w:val="24"/>
          <w:szCs w:val="24"/>
        </w:rPr>
      </w:pPr>
    </w:p>
    <w:p w14:paraId="3858E190" w14:textId="44D21606" w:rsidR="000840FB" w:rsidRDefault="000840FB">
      <w:pPr>
        <w:rPr>
          <w:rFonts w:ascii="Times New Roman" w:hAnsi="Times New Roman" w:cs="Times New Roman"/>
          <w:color w:val="000000" w:themeColor="text1"/>
          <w:sz w:val="24"/>
          <w:szCs w:val="24"/>
        </w:rPr>
      </w:pPr>
    </w:p>
    <w:p w14:paraId="4AA3AD4F" w14:textId="043C9455" w:rsidR="000840FB" w:rsidRDefault="000840FB">
      <w:pPr>
        <w:rPr>
          <w:rFonts w:ascii="Times New Roman" w:hAnsi="Times New Roman" w:cs="Times New Roman"/>
          <w:color w:val="000000" w:themeColor="text1"/>
          <w:sz w:val="24"/>
          <w:szCs w:val="24"/>
        </w:rPr>
      </w:pPr>
    </w:p>
    <w:p w14:paraId="35EC23AB" w14:textId="3D5E6CCD" w:rsidR="000840FB" w:rsidRPr="000840FB" w:rsidRDefault="000840FB" w:rsidP="000840FB">
      <w:pPr>
        <w:pStyle w:val="Heading2"/>
        <w:pBdr>
          <w:bottom w:val="single" w:sz="4" w:space="1" w:color="auto"/>
        </w:pBdr>
        <w:spacing w:before="0"/>
        <w:rPr>
          <w:rFonts w:ascii="Times New Roman" w:hAnsi="Times New Roman" w:cs="Times New Roman"/>
          <w:color w:val="000000" w:themeColor="text1"/>
          <w:sz w:val="40"/>
          <w:szCs w:val="40"/>
        </w:rPr>
      </w:pPr>
      <w:r w:rsidRPr="000840FB">
        <w:rPr>
          <w:rFonts w:ascii="Times New Roman" w:hAnsi="Times New Roman" w:cs="Times New Roman"/>
          <w:color w:val="000000" w:themeColor="text1"/>
          <w:sz w:val="40"/>
          <w:szCs w:val="40"/>
        </w:rPr>
        <w:t>3</w:t>
      </w:r>
      <w:r w:rsidRPr="000840FB">
        <w:rPr>
          <w:rFonts w:ascii="Times New Roman" w:hAnsi="Times New Roman" w:cs="Times New Roman"/>
          <w:color w:val="000000" w:themeColor="text1"/>
          <w:sz w:val="40"/>
          <w:szCs w:val="40"/>
          <w:vertAlign w:val="superscript"/>
        </w:rPr>
        <w:t>rd</w:t>
      </w:r>
      <w:r w:rsidRPr="000840FB">
        <w:rPr>
          <w:rFonts w:ascii="Times New Roman" w:hAnsi="Times New Roman" w:cs="Times New Roman"/>
          <w:color w:val="000000" w:themeColor="text1"/>
          <w:sz w:val="40"/>
          <w:szCs w:val="40"/>
        </w:rPr>
        <w:t xml:space="preserve"> October 2026</w:t>
      </w:r>
      <w:r w:rsidRPr="000840FB">
        <w:rPr>
          <w:rFonts w:ascii="Times New Roman" w:hAnsi="Times New Roman" w:cs="Times New Roman"/>
          <w:color w:val="000000" w:themeColor="text1"/>
          <w:sz w:val="40"/>
          <w:szCs w:val="40"/>
        </w:rPr>
        <w:t xml:space="preserve">: </w:t>
      </w:r>
      <w:r w:rsidRPr="000840FB">
        <w:rPr>
          <w:rFonts w:ascii="Times New Roman" w:hAnsi="Times New Roman" w:cs="Times New Roman"/>
          <w:bCs w:val="0"/>
          <w:color w:val="000000" w:themeColor="text1"/>
          <w:sz w:val="40"/>
          <w:szCs w:val="40"/>
        </w:rPr>
        <w:t>Report Writing &amp; Discussions:</w:t>
      </w:r>
    </w:p>
    <w:p w14:paraId="3F211B28" w14:textId="77777777" w:rsidR="000840FB" w:rsidRPr="000840FB" w:rsidRDefault="000840FB" w:rsidP="000840FB">
      <w:pPr>
        <w:pStyle w:val="Heading2"/>
        <w:keepNext w:val="0"/>
        <w:keepLines w:val="0"/>
        <w:numPr>
          <w:ilvl w:val="0"/>
          <w:numId w:val="10"/>
        </w:numPr>
        <w:spacing w:before="100" w:beforeAutospacing="1" w:after="100" w:afterAutospacing="1" w:line="240" w:lineRule="auto"/>
        <w:textAlignment w:val="baseline"/>
        <w:rPr>
          <w:rFonts w:ascii="Times New Roman" w:hAnsi="Times New Roman" w:cs="Times New Roman"/>
          <w:b w:val="0"/>
          <w:bCs w:val="0"/>
          <w:color w:val="000000" w:themeColor="text1"/>
          <w:sz w:val="28"/>
          <w:szCs w:val="28"/>
        </w:rPr>
      </w:pPr>
      <w:r w:rsidRPr="000840FB">
        <w:rPr>
          <w:rStyle w:val="Strong"/>
          <w:rFonts w:ascii="Times New Roman" w:hAnsi="Times New Roman" w:cs="Times New Roman"/>
          <w:b/>
          <w:bCs/>
          <w:color w:val="000000" w:themeColor="text1"/>
          <w:sz w:val="28"/>
          <w:szCs w:val="28"/>
        </w:rPr>
        <w:t>Research Report Writing</w:t>
      </w:r>
    </w:p>
    <w:p w14:paraId="741BA4AC" w14:textId="77777777" w:rsidR="000840FB" w:rsidRPr="000840FB" w:rsidRDefault="000840FB" w:rsidP="000840FB">
      <w:pPr>
        <w:pStyle w:val="NormalWeb"/>
        <w:spacing w:before="75" w:beforeAutospacing="0" w:after="0" w:afterAutospacing="0"/>
        <w:ind w:left="720"/>
        <w:textAlignment w:val="baseline"/>
        <w:outlineLvl w:val="2"/>
        <w:rPr>
          <w:color w:val="000000" w:themeColor="text1"/>
          <w:sz w:val="28"/>
          <w:szCs w:val="28"/>
        </w:rPr>
      </w:pPr>
      <w:r w:rsidRPr="000840FB">
        <w:rPr>
          <w:color w:val="000000" w:themeColor="text1"/>
          <w:sz w:val="28"/>
          <w:szCs w:val="28"/>
        </w:rPr>
        <w:t>Presenting research findings in a clear, logical and academically structured manner while maintaining consistency with the study objectives, research questions, methodology and institutional reporting requirements.</w:t>
      </w:r>
    </w:p>
    <w:p w14:paraId="63893DD6" w14:textId="77777777" w:rsidR="000840FB" w:rsidRPr="000840FB" w:rsidRDefault="000840FB" w:rsidP="000840FB">
      <w:pPr>
        <w:pStyle w:val="Heading2"/>
        <w:keepNext w:val="0"/>
        <w:keepLines w:val="0"/>
        <w:numPr>
          <w:ilvl w:val="0"/>
          <w:numId w:val="10"/>
        </w:numPr>
        <w:spacing w:before="100" w:beforeAutospacing="1" w:after="100" w:afterAutospacing="1" w:line="240" w:lineRule="auto"/>
        <w:textAlignment w:val="baseline"/>
        <w:rPr>
          <w:rFonts w:ascii="Times New Roman" w:hAnsi="Times New Roman" w:cs="Times New Roman"/>
          <w:b w:val="0"/>
          <w:bCs w:val="0"/>
          <w:color w:val="000000" w:themeColor="text1"/>
          <w:sz w:val="28"/>
          <w:szCs w:val="28"/>
        </w:rPr>
      </w:pPr>
      <w:r w:rsidRPr="000840FB">
        <w:rPr>
          <w:rStyle w:val="Strong"/>
          <w:rFonts w:ascii="Times New Roman" w:hAnsi="Times New Roman" w:cs="Times New Roman"/>
          <w:b/>
          <w:bCs/>
          <w:color w:val="000000" w:themeColor="text1"/>
          <w:sz w:val="28"/>
          <w:szCs w:val="28"/>
        </w:rPr>
        <w:t>Interpretation &amp; Discussion of Results</w:t>
      </w:r>
    </w:p>
    <w:p w14:paraId="2316358D" w14:textId="77777777" w:rsidR="000840FB" w:rsidRPr="000840FB" w:rsidRDefault="000840FB" w:rsidP="000840FB">
      <w:pPr>
        <w:pStyle w:val="NormalWeb"/>
        <w:spacing w:before="75" w:beforeAutospacing="0" w:after="0" w:afterAutospacing="0"/>
        <w:ind w:left="720"/>
        <w:textAlignment w:val="baseline"/>
        <w:outlineLvl w:val="2"/>
        <w:rPr>
          <w:color w:val="000000" w:themeColor="text1"/>
          <w:sz w:val="28"/>
          <w:szCs w:val="28"/>
        </w:rPr>
      </w:pPr>
      <w:r w:rsidRPr="000840FB">
        <w:rPr>
          <w:color w:val="000000" w:themeColor="text1"/>
          <w:sz w:val="28"/>
          <w:szCs w:val="28"/>
        </w:rPr>
        <w:t>Interpreting statistical and qualitative findings in relation to the study objectives, theories and previous empirical studies, while explaining agreements, contradictions and the significance of the results.</w:t>
      </w:r>
    </w:p>
    <w:p w14:paraId="261130E6" w14:textId="77777777" w:rsidR="000840FB" w:rsidRPr="000840FB" w:rsidRDefault="000840FB" w:rsidP="000840FB">
      <w:pPr>
        <w:pStyle w:val="Heading2"/>
        <w:keepNext w:val="0"/>
        <w:keepLines w:val="0"/>
        <w:numPr>
          <w:ilvl w:val="0"/>
          <w:numId w:val="10"/>
        </w:numPr>
        <w:spacing w:before="100" w:beforeAutospacing="1" w:after="100" w:afterAutospacing="1" w:line="240" w:lineRule="auto"/>
        <w:textAlignment w:val="baseline"/>
        <w:rPr>
          <w:rFonts w:ascii="Times New Roman" w:hAnsi="Times New Roman" w:cs="Times New Roman"/>
          <w:b w:val="0"/>
          <w:bCs w:val="0"/>
          <w:color w:val="000000" w:themeColor="text1"/>
          <w:sz w:val="28"/>
          <w:szCs w:val="28"/>
        </w:rPr>
      </w:pPr>
      <w:r w:rsidRPr="000840FB">
        <w:rPr>
          <w:rStyle w:val="Strong"/>
          <w:rFonts w:ascii="Times New Roman" w:hAnsi="Times New Roman" w:cs="Times New Roman"/>
          <w:b/>
          <w:bCs/>
          <w:color w:val="000000" w:themeColor="text1"/>
          <w:sz w:val="28"/>
          <w:szCs w:val="28"/>
        </w:rPr>
        <w:t>Conclusions</w:t>
      </w:r>
    </w:p>
    <w:p w14:paraId="7C8DB6C0" w14:textId="77777777" w:rsidR="000840FB" w:rsidRPr="000840FB" w:rsidRDefault="000840FB" w:rsidP="000840FB">
      <w:pPr>
        <w:pStyle w:val="NormalWeb"/>
        <w:spacing w:before="75" w:beforeAutospacing="0" w:after="0" w:afterAutospacing="0"/>
        <w:ind w:left="720"/>
        <w:textAlignment w:val="baseline"/>
        <w:outlineLvl w:val="2"/>
        <w:rPr>
          <w:color w:val="000000" w:themeColor="text1"/>
          <w:sz w:val="28"/>
          <w:szCs w:val="28"/>
        </w:rPr>
      </w:pPr>
      <w:r w:rsidRPr="000840FB">
        <w:rPr>
          <w:color w:val="000000" w:themeColor="text1"/>
          <w:sz w:val="28"/>
          <w:szCs w:val="28"/>
        </w:rPr>
        <w:t>Developing evidence-based conclusions that directly respond to the research objectives and reflect the major findings established through the study.</w:t>
      </w:r>
    </w:p>
    <w:p w14:paraId="63A8E3BA" w14:textId="77777777" w:rsidR="000840FB" w:rsidRPr="000840FB" w:rsidRDefault="000840FB" w:rsidP="000840FB">
      <w:pPr>
        <w:pStyle w:val="Heading2"/>
        <w:keepNext w:val="0"/>
        <w:keepLines w:val="0"/>
        <w:numPr>
          <w:ilvl w:val="0"/>
          <w:numId w:val="10"/>
        </w:numPr>
        <w:spacing w:before="100" w:beforeAutospacing="1" w:after="100" w:afterAutospacing="1" w:line="240" w:lineRule="auto"/>
        <w:textAlignment w:val="baseline"/>
        <w:rPr>
          <w:rFonts w:ascii="Times New Roman" w:hAnsi="Times New Roman" w:cs="Times New Roman"/>
          <w:b w:val="0"/>
          <w:bCs w:val="0"/>
          <w:color w:val="000000" w:themeColor="text1"/>
          <w:sz w:val="28"/>
          <w:szCs w:val="28"/>
        </w:rPr>
      </w:pPr>
      <w:r w:rsidRPr="000840FB">
        <w:rPr>
          <w:rStyle w:val="Strong"/>
          <w:rFonts w:ascii="Times New Roman" w:hAnsi="Times New Roman" w:cs="Times New Roman"/>
          <w:b/>
          <w:bCs/>
          <w:color w:val="000000" w:themeColor="text1"/>
          <w:sz w:val="28"/>
          <w:szCs w:val="28"/>
        </w:rPr>
        <w:t>Recommendations</w:t>
      </w:r>
    </w:p>
    <w:p w14:paraId="613539B3" w14:textId="77777777" w:rsidR="000840FB" w:rsidRPr="000840FB" w:rsidRDefault="000840FB" w:rsidP="000840FB">
      <w:pPr>
        <w:pStyle w:val="NormalWeb"/>
        <w:spacing w:before="75" w:beforeAutospacing="0" w:after="0" w:afterAutospacing="0"/>
        <w:ind w:left="720"/>
        <w:textAlignment w:val="baseline"/>
        <w:outlineLvl w:val="2"/>
        <w:rPr>
          <w:color w:val="000000" w:themeColor="text1"/>
          <w:sz w:val="28"/>
          <w:szCs w:val="28"/>
        </w:rPr>
      </w:pPr>
      <w:r w:rsidRPr="000840FB">
        <w:rPr>
          <w:color w:val="000000" w:themeColor="text1"/>
          <w:sz w:val="28"/>
          <w:szCs w:val="28"/>
        </w:rPr>
        <w:t>Formulating practical, policy, managerial or scholarly recommendations that are directly supported by the study findings and relevant to the identified research problem.</w:t>
      </w:r>
    </w:p>
    <w:p w14:paraId="51F36DC7" w14:textId="77777777" w:rsidR="000840FB" w:rsidRPr="000840FB" w:rsidRDefault="000840FB" w:rsidP="000840FB">
      <w:pPr>
        <w:pStyle w:val="Heading2"/>
        <w:keepNext w:val="0"/>
        <w:keepLines w:val="0"/>
        <w:numPr>
          <w:ilvl w:val="0"/>
          <w:numId w:val="10"/>
        </w:numPr>
        <w:spacing w:before="100" w:beforeAutospacing="1" w:after="100" w:afterAutospacing="1" w:line="240" w:lineRule="auto"/>
        <w:textAlignment w:val="baseline"/>
        <w:rPr>
          <w:rFonts w:ascii="Times New Roman" w:hAnsi="Times New Roman" w:cs="Times New Roman"/>
          <w:b w:val="0"/>
          <w:bCs w:val="0"/>
          <w:color w:val="000000" w:themeColor="text1"/>
          <w:sz w:val="28"/>
          <w:szCs w:val="28"/>
        </w:rPr>
      </w:pPr>
      <w:r w:rsidRPr="000840FB">
        <w:rPr>
          <w:rStyle w:val="Strong"/>
          <w:rFonts w:ascii="Times New Roman" w:hAnsi="Times New Roman" w:cs="Times New Roman"/>
          <w:b/>
          <w:bCs/>
          <w:color w:val="000000" w:themeColor="text1"/>
          <w:sz w:val="28"/>
          <w:szCs w:val="28"/>
        </w:rPr>
        <w:t>Areas for Further Research</w:t>
      </w:r>
    </w:p>
    <w:p w14:paraId="02C75EC3" w14:textId="77777777" w:rsidR="000840FB" w:rsidRPr="000840FB" w:rsidRDefault="000840FB" w:rsidP="000840FB">
      <w:pPr>
        <w:pStyle w:val="NormalWeb"/>
        <w:spacing w:before="75" w:beforeAutospacing="0" w:after="0" w:afterAutospacing="0"/>
        <w:ind w:left="720"/>
        <w:textAlignment w:val="baseline"/>
        <w:outlineLvl w:val="2"/>
        <w:rPr>
          <w:color w:val="000000" w:themeColor="text1"/>
          <w:sz w:val="28"/>
          <w:szCs w:val="28"/>
        </w:rPr>
      </w:pPr>
      <w:r w:rsidRPr="000840FB">
        <w:rPr>
          <w:color w:val="000000" w:themeColor="text1"/>
          <w:sz w:val="28"/>
          <w:szCs w:val="28"/>
        </w:rPr>
        <w:t>Identifying unresolved issues, methodological limitations and emerging research gaps that future studies can investigate to extend knowledge in the study area.</w:t>
      </w:r>
    </w:p>
    <w:p w14:paraId="2313322F" w14:textId="3278FC7B" w:rsidR="000840FB" w:rsidRDefault="000840FB">
      <w:pPr>
        <w:rPr>
          <w:rFonts w:ascii="Times New Roman" w:hAnsi="Times New Roman" w:cs="Times New Roman"/>
          <w:color w:val="000000" w:themeColor="text1"/>
          <w:sz w:val="24"/>
          <w:szCs w:val="24"/>
        </w:rPr>
      </w:pPr>
    </w:p>
    <w:p w14:paraId="667AD87E" w14:textId="3FC1E544" w:rsidR="000840FB" w:rsidRDefault="000840FB">
      <w:pPr>
        <w:rPr>
          <w:rFonts w:ascii="Times New Roman" w:hAnsi="Times New Roman" w:cs="Times New Roman"/>
          <w:color w:val="000000" w:themeColor="text1"/>
          <w:sz w:val="24"/>
          <w:szCs w:val="24"/>
        </w:rPr>
      </w:pPr>
    </w:p>
    <w:p w14:paraId="0C853507" w14:textId="6D50006B" w:rsidR="000840FB" w:rsidRDefault="000840FB">
      <w:pPr>
        <w:rPr>
          <w:rFonts w:ascii="Times New Roman" w:hAnsi="Times New Roman" w:cs="Times New Roman"/>
          <w:color w:val="000000" w:themeColor="text1"/>
          <w:sz w:val="24"/>
          <w:szCs w:val="24"/>
        </w:rPr>
      </w:pPr>
    </w:p>
    <w:p w14:paraId="312CEF86" w14:textId="23EDBBD4" w:rsidR="000840FB" w:rsidRDefault="000840FB">
      <w:pPr>
        <w:rPr>
          <w:rFonts w:ascii="Times New Roman" w:hAnsi="Times New Roman" w:cs="Times New Roman"/>
          <w:color w:val="000000" w:themeColor="text1"/>
          <w:sz w:val="24"/>
          <w:szCs w:val="24"/>
        </w:rPr>
      </w:pPr>
    </w:p>
    <w:p w14:paraId="724B66D0" w14:textId="51B43F9C" w:rsidR="000840FB" w:rsidRDefault="000840FB">
      <w:pPr>
        <w:rPr>
          <w:rFonts w:ascii="Times New Roman" w:hAnsi="Times New Roman" w:cs="Times New Roman"/>
          <w:color w:val="000000" w:themeColor="text1"/>
          <w:sz w:val="24"/>
          <w:szCs w:val="24"/>
        </w:rPr>
      </w:pPr>
    </w:p>
    <w:p w14:paraId="0AF91BDE" w14:textId="53BEC86D" w:rsidR="000840FB" w:rsidRDefault="000840FB">
      <w:pPr>
        <w:rPr>
          <w:rFonts w:ascii="Times New Roman" w:hAnsi="Times New Roman" w:cs="Times New Roman"/>
          <w:color w:val="000000" w:themeColor="text1"/>
          <w:sz w:val="24"/>
          <w:szCs w:val="24"/>
        </w:rPr>
      </w:pPr>
    </w:p>
    <w:p w14:paraId="591BE9F1" w14:textId="77777777" w:rsidR="000840FB" w:rsidRDefault="000840FB">
      <w:pPr>
        <w:rPr>
          <w:rFonts w:ascii="Times New Roman" w:hAnsi="Times New Roman" w:cs="Times New Roman"/>
          <w:color w:val="000000" w:themeColor="text1"/>
          <w:sz w:val="24"/>
          <w:szCs w:val="24"/>
        </w:rPr>
      </w:pPr>
    </w:p>
    <w:p w14:paraId="77E65622" w14:textId="07C577D2" w:rsidR="000840FB" w:rsidRPr="000840FB" w:rsidRDefault="000840FB" w:rsidP="000840FB">
      <w:pPr>
        <w:jc w:val="center"/>
        <w:rPr>
          <w:rFonts w:ascii="Times New Roman" w:hAnsi="Times New Roman" w:cs="Times New Roman"/>
          <w:b/>
          <w:color w:val="000000" w:themeColor="text1"/>
          <w:sz w:val="72"/>
          <w:szCs w:val="72"/>
        </w:rPr>
      </w:pPr>
      <w:r w:rsidRPr="000840FB">
        <w:rPr>
          <w:rFonts w:ascii="Times New Roman" w:hAnsi="Times New Roman" w:cs="Times New Roman"/>
          <w:color w:val="000000" w:themeColor="text1"/>
          <w:sz w:val="72"/>
          <w:szCs w:val="72"/>
        </w:rPr>
        <w:t xml:space="preserve">MPESA BUY GOODS NUMBER: </w:t>
      </w:r>
      <w:r w:rsidRPr="000840FB">
        <w:rPr>
          <w:rFonts w:ascii="Times New Roman" w:hAnsi="Times New Roman" w:cs="Times New Roman"/>
          <w:b/>
          <w:color w:val="000000" w:themeColor="text1"/>
          <w:sz w:val="72"/>
          <w:szCs w:val="72"/>
        </w:rPr>
        <w:t>856105</w:t>
      </w:r>
    </w:p>
    <w:sectPr w:rsidR="000840FB" w:rsidRPr="000840FB" w:rsidSect="00034616">
      <w:headerReference w:type="default" r:id="rId8"/>
      <w:footerReference w:type="default" r:id="rId9"/>
      <w:pgSz w:w="12240" w:h="15840"/>
      <w:pgMar w:top="1008" w:right="1800" w:bottom="93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F2507" w14:textId="77777777" w:rsidR="00BD0FC8" w:rsidRDefault="00BD0FC8">
      <w:pPr>
        <w:spacing w:after="0" w:line="240" w:lineRule="auto"/>
        <w:rPr>
          <w:rFonts w:hint="eastAsia"/>
        </w:rPr>
      </w:pPr>
      <w:r>
        <w:separator/>
      </w:r>
    </w:p>
  </w:endnote>
  <w:endnote w:type="continuationSeparator" w:id="0">
    <w:p w14:paraId="53741119" w14:textId="77777777" w:rsidR="00BD0FC8" w:rsidRDefault="00BD0FC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F0412" w14:textId="77777777" w:rsidR="004D53B1" w:rsidRDefault="00BD0FC8">
    <w:pPr>
      <w:pStyle w:val="Footer"/>
      <w:jc w:val="center"/>
      <w:rPr>
        <w:rFonts w:hint="eastAsia"/>
      </w:rPr>
    </w:pPr>
    <w:r>
      <w:t xml:space="preserve">Tobit Research </w:t>
    </w:r>
    <w:r>
      <w:t>Consulting Ltd • September Research Training Series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AB6C5" w14:textId="77777777" w:rsidR="00BD0FC8" w:rsidRDefault="00BD0FC8">
      <w:pPr>
        <w:spacing w:after="0" w:line="240" w:lineRule="auto"/>
        <w:rPr>
          <w:rFonts w:hint="eastAsia"/>
        </w:rPr>
      </w:pPr>
      <w:r>
        <w:separator/>
      </w:r>
    </w:p>
  </w:footnote>
  <w:footnote w:type="continuationSeparator" w:id="0">
    <w:p w14:paraId="6B54C0E0" w14:textId="77777777" w:rsidR="00BD0FC8" w:rsidRDefault="00BD0FC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1F79A" w14:textId="77777777" w:rsidR="004D53B1" w:rsidRDefault="00BD0FC8">
    <w:pPr>
      <w:pStyle w:val="Header"/>
      <w:rPr>
        <w:rFonts w:hint="eastAsia"/>
      </w:rPr>
    </w:pPr>
    <w:r>
      <w:t>TOBIT RESEARCH CONSULTING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15D5E0C"/>
    <w:multiLevelType w:val="multilevel"/>
    <w:tmpl w:val="629C7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0FB"/>
    <w:rsid w:val="0015074B"/>
    <w:rsid w:val="0029639D"/>
    <w:rsid w:val="00326F90"/>
    <w:rsid w:val="00373446"/>
    <w:rsid w:val="004D53B1"/>
    <w:rsid w:val="006A6C72"/>
    <w:rsid w:val="009F2D2F"/>
    <w:rsid w:val="00AA1D8D"/>
    <w:rsid w:val="00B47730"/>
    <w:rsid w:val="00B6203A"/>
    <w:rsid w:val="00BD0FC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6D353"/>
  <w14:defaultImageDpi w14:val="300"/>
  <w15:docId w15:val="{DA68E497-388B-4F7F-B47D-14DC9D4A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436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436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6436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840FB"/>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339732">
      <w:bodyDiv w:val="1"/>
      <w:marLeft w:val="0"/>
      <w:marRight w:val="0"/>
      <w:marTop w:val="0"/>
      <w:marBottom w:val="0"/>
      <w:divBdr>
        <w:top w:val="none" w:sz="0" w:space="0" w:color="auto"/>
        <w:left w:val="none" w:sz="0" w:space="0" w:color="auto"/>
        <w:bottom w:val="none" w:sz="0" w:space="0" w:color="auto"/>
        <w:right w:val="none" w:sz="0" w:space="0" w:color="auto"/>
      </w:divBdr>
      <w:divsChild>
        <w:div w:id="1584145569">
          <w:marLeft w:val="0"/>
          <w:marRight w:val="0"/>
          <w:marTop w:val="0"/>
          <w:marBottom w:val="0"/>
          <w:divBdr>
            <w:top w:val="none" w:sz="0" w:space="0" w:color="auto"/>
            <w:left w:val="none" w:sz="0" w:space="0" w:color="auto"/>
            <w:bottom w:val="none" w:sz="0" w:space="0" w:color="auto"/>
            <w:right w:val="none" w:sz="0" w:space="0" w:color="auto"/>
          </w:divBdr>
          <w:divsChild>
            <w:div w:id="1734809010">
              <w:marLeft w:val="0"/>
              <w:marRight w:val="0"/>
              <w:marTop w:val="0"/>
              <w:marBottom w:val="0"/>
              <w:divBdr>
                <w:top w:val="none" w:sz="0" w:space="0" w:color="auto"/>
                <w:left w:val="none" w:sz="0" w:space="0" w:color="auto"/>
                <w:bottom w:val="none" w:sz="0" w:space="0" w:color="auto"/>
                <w:right w:val="none" w:sz="0" w:space="0" w:color="auto"/>
              </w:divBdr>
            </w:div>
          </w:divsChild>
        </w:div>
        <w:div w:id="325212856">
          <w:marLeft w:val="0"/>
          <w:marRight w:val="0"/>
          <w:marTop w:val="0"/>
          <w:marBottom w:val="0"/>
          <w:divBdr>
            <w:top w:val="none" w:sz="0" w:space="0" w:color="auto"/>
            <w:left w:val="none" w:sz="0" w:space="0" w:color="auto"/>
            <w:bottom w:val="none" w:sz="0" w:space="0" w:color="auto"/>
            <w:right w:val="none" w:sz="0" w:space="0" w:color="auto"/>
          </w:divBdr>
          <w:divsChild>
            <w:div w:id="1914123922">
              <w:marLeft w:val="0"/>
              <w:marRight w:val="0"/>
              <w:marTop w:val="0"/>
              <w:marBottom w:val="0"/>
              <w:divBdr>
                <w:top w:val="none" w:sz="0" w:space="0" w:color="auto"/>
                <w:left w:val="none" w:sz="0" w:space="0" w:color="auto"/>
                <w:bottom w:val="none" w:sz="0" w:space="0" w:color="auto"/>
                <w:right w:val="none" w:sz="0" w:space="0" w:color="auto"/>
              </w:divBdr>
              <w:divsChild>
                <w:div w:id="164183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8D942-1E11-466A-A1DE-5A709D040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generated by python-docx</dc:description>
  <cp:lastModifiedBy>Tobit Research Consulting</cp:lastModifiedBy>
  <cp:revision>8</cp:revision>
  <dcterms:created xsi:type="dcterms:W3CDTF">2026-09-26T10:13:00Z</dcterms:created>
  <dcterms:modified xsi:type="dcterms:W3CDTF">2026-09-26T10:18:00Z</dcterms:modified>
  <cp:category/>
</cp:coreProperties>
</file>